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FB" w:rsidRDefault="001F29FB" w:rsidP="001F29FB">
      <w:pPr>
        <w:shd w:val="clear" w:color="auto" w:fill="F5F5F5"/>
        <w:outlineLvl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From: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PRT</w:t>
      </w:r>
    </w:p>
    <w:p w:rsidR="001F29FB" w:rsidRDefault="001F29FB" w:rsidP="001F29FB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Sent: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F29FB">
        <w:rPr>
          <w:rFonts w:ascii="Tahoma" w:eastAsia="Times New Roman" w:hAnsi="Tahoma" w:cs="Tahoma"/>
          <w:sz w:val="20"/>
          <w:szCs w:val="20"/>
        </w:rPr>
        <w:t>15.</w:t>
      </w:r>
      <w:proofErr w:type="gramEnd"/>
      <w:r w:rsidRPr="001F29FB">
        <w:rPr>
          <w:rFonts w:ascii="Tahoma" w:eastAsia="Times New Roman" w:hAnsi="Tahoma" w:cs="Tahoma"/>
          <w:sz w:val="20"/>
          <w:szCs w:val="20"/>
        </w:rPr>
        <w:t xml:space="preserve"> August 2013 </w:t>
      </w:r>
    </w:p>
    <w:p w:rsidR="001F29FB" w:rsidRDefault="001F29FB" w:rsidP="001F29FB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To: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AEC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1F29FB" w:rsidRDefault="001F29FB" w:rsidP="001F29FB">
      <w:pPr>
        <w:shd w:val="clear" w:color="auto" w:fill="F5F5F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F29FB">
        <w:rPr>
          <w:rFonts w:ascii="Tahoma" w:hAnsi="Tahoma" w:cs="Tahoma"/>
          <w:color w:val="000000"/>
          <w:sz w:val="20"/>
          <w:szCs w:val="20"/>
          <w:lang w:val="en-GB"/>
        </w:rPr>
        <w:t>envisaged measures to increase the robustness of the plants</w:t>
      </w:r>
      <w:r>
        <w:rPr>
          <w:rFonts w:ascii="Tahoma" w:hAnsi="Tahoma" w:cs="Tahoma"/>
          <w:color w:val="000000"/>
          <w:sz w:val="20"/>
          <w:szCs w:val="20"/>
          <w:lang w:val="en-GB"/>
        </w:rPr>
        <w:t xml:space="preserve"> </w:t>
      </w:r>
    </w:p>
    <w:p w:rsidR="001F29FB" w:rsidRDefault="001F29FB" w:rsidP="001F29FB"/>
    <w:p w:rsidR="001F29FB" w:rsidRDefault="001F29FB" w:rsidP="001F29FB">
      <w:pPr>
        <w:pStyle w:val="StandardWeb"/>
        <w:spacing w:before="0" w:beforeAutospacing="0" w:after="0" w:afterAutospacing="0"/>
        <w:rPr>
          <w:color w:val="000000"/>
        </w:rPr>
      </w:pPr>
      <w:r>
        <w:rPr>
          <w:color w:val="000000"/>
        </w:rPr>
        <w:t>………….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spacing w:after="200"/>
        <w:rPr>
          <w:color w:val="000000"/>
        </w:rPr>
      </w:pPr>
      <w:r>
        <w:rPr>
          <w:rFonts w:ascii="Arial" w:hAnsi="Arial" w:cs="Arial"/>
          <w:color w:val="000000"/>
        </w:rPr>
        <w:t>To avoid a lot of questions during the visit to Taiwan and to get a good picture also in respect to our chapter 8 “</w:t>
      </w:r>
      <w:r>
        <w:rPr>
          <w:rFonts w:ascii="Arial" w:eastAsia="Calibri" w:hAnsi="Arial" w:cs="Arial"/>
          <w:color w:val="000000"/>
          <w:lang w:val="en-GB"/>
        </w:rPr>
        <w:t xml:space="preserve">IMPLEMENTATION OF NATIONAL ACTIONS IN THE </w:t>
      </w:r>
      <w:r>
        <w:rPr>
          <w:rFonts w:ascii="Arial" w:hAnsi="Arial" w:cs="Arial"/>
          <w:color w:val="000000"/>
          <w:lang w:val="en-GB"/>
        </w:rPr>
        <w:t>AFTERMATH OF</w:t>
      </w:r>
      <w:r>
        <w:rPr>
          <w:rFonts w:ascii="Arial" w:eastAsia="Calibri" w:hAnsi="Arial" w:cs="Arial"/>
          <w:color w:val="000000"/>
          <w:lang w:val="en-GB"/>
        </w:rPr>
        <w:t xml:space="preserve"> FUKUSHIMA TO ENHANCE SAFETY OF NPPs</w:t>
      </w:r>
      <w:r>
        <w:rPr>
          <w:rFonts w:ascii="Arial" w:hAnsi="Arial" w:cs="Arial"/>
          <w:color w:val="000000"/>
          <w:lang w:val="en-GB"/>
        </w:rPr>
        <w:t>” we should get the implementation status of your “envisaged measures to increase the robustness of the plants”.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spacing w:after="200"/>
        <w:rPr>
          <w:color w:val="000000"/>
        </w:rPr>
      </w:pPr>
      <w:r>
        <w:rPr>
          <w:rFonts w:ascii="Arial" w:hAnsi="Arial" w:cs="Arial"/>
          <w:color w:val="000000"/>
          <w:lang w:val="en-GB"/>
        </w:rPr>
        <w:t xml:space="preserve">After looking once more through your National Report this would count for the following chapters </w:t>
      </w:r>
      <w:r>
        <w:rPr>
          <w:rFonts w:ascii="Arial" w:hAnsi="Arial" w:cs="Arial"/>
          <w:color w:val="000000"/>
          <w:sz w:val="20"/>
          <w:szCs w:val="20"/>
          <w:lang w:val="en-GB"/>
        </w:rPr>
        <w:t>(I hope I got all chapters, please check once more):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2.2.1.2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2.2.3.3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3.1.3.4 (Specific compliance check....)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3.2.3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 xml:space="preserve">4.1.3 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5.1.2.3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5.1.3.5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5.1.4.3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5.1.5.3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5.2.3.5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5.2.4.3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5.2.5.3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1F29FB" w:rsidRDefault="001F29FB" w:rsidP="001F29FB">
      <w:pPr>
        <w:pStyle w:val="Listenabsatz"/>
        <w:spacing w:before="0" w:beforeAutospacing="0" w:after="200" w:afterAutospacing="0"/>
        <w:ind w:left="720" w:hanging="360"/>
        <w:rPr>
          <w:rFonts w:ascii="Arial" w:hAnsi="Arial" w:cs="Arial"/>
          <w:color w:val="000000"/>
        </w:rPr>
      </w:pPr>
      <w:proofErr w:type="gramStart"/>
      <w:r>
        <w:rPr>
          <w:rFonts w:ascii="Symbol" w:eastAsia="Symbol" w:hAnsi="Symbol" w:cs="Symbol"/>
          <w:color w:val="000000"/>
          <w:lang w:val="en-GB"/>
        </w:rPr>
        <w:t></w:t>
      </w:r>
      <w:r>
        <w:rPr>
          <w:rFonts w:ascii="Symbol" w:eastAsia="Symbol" w:cs="Symbol"/>
          <w:color w:val="000000"/>
          <w:sz w:val="14"/>
          <w:szCs w:val="14"/>
          <w:lang w:val="en-GB"/>
        </w:rPr>
        <w:t>        </w:t>
      </w:r>
      <w:r>
        <w:rPr>
          <w:rFonts w:ascii="Symbol" w:eastAsia="Symbol" w:hAnsi="Symbol" w:cs="Symbol"/>
          <w:color w:val="000000"/>
          <w:sz w:val="14"/>
          <w:szCs w:val="14"/>
          <w:lang w:val="en-GB"/>
        </w:rPr>
        <w:t></w:t>
      </w:r>
      <w:r>
        <w:rPr>
          <w:rFonts w:ascii="Arial" w:hAnsi="Arial" w:cs="Arial"/>
          <w:color w:val="000000"/>
          <w:lang w:val="en-GB"/>
        </w:rPr>
        <w:t>Further could you please give a detailed implementation status for the ultimate response guidelines (URG) for each site?</w:t>
      </w:r>
      <w:proofErr w:type="gramEnd"/>
      <w:r>
        <w:rPr>
          <w:rFonts w:ascii="Arial" w:hAnsi="Arial" w:cs="Arial"/>
          <w:color w:val="000000"/>
          <w:lang w:val="en-GB"/>
        </w:rPr>
        <w:t xml:space="preserve"> </w:t>
      </w:r>
    </w:p>
    <w:p w:rsidR="001F29FB" w:rsidRDefault="001F29FB" w:rsidP="001F29FB">
      <w:pPr>
        <w:pStyle w:val="Standard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154B7" w:rsidRPr="001F29FB" w:rsidRDefault="001F29FB" w:rsidP="001F29FB">
      <w:pPr>
        <w:spacing w:after="200"/>
        <w:rPr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…………..</w:t>
      </w:r>
      <w:bookmarkStart w:id="0" w:name="_GoBack"/>
      <w:bookmarkEnd w:id="0"/>
    </w:p>
    <w:sectPr w:rsidR="007154B7" w:rsidRPr="001F29F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FB"/>
    <w:rsid w:val="001F29FB"/>
    <w:rsid w:val="0071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29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F29F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1F29FB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1F29FB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29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F29FB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1F29FB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1F29FB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 Grözinger</dc:creator>
  <cp:lastModifiedBy>Oskar Grözinger</cp:lastModifiedBy>
  <cp:revision>1</cp:revision>
  <dcterms:created xsi:type="dcterms:W3CDTF">2013-08-18T21:48:00Z</dcterms:created>
  <dcterms:modified xsi:type="dcterms:W3CDTF">2013-08-18T21:58:00Z</dcterms:modified>
</cp:coreProperties>
</file>