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77" w:rsidRDefault="00027577" w:rsidP="0002757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Fett"/>
          <w:rFonts w:ascii="Tahoma" w:hAnsi="Tahoma" w:cs="Tahoma"/>
          <w:color w:val="000000"/>
          <w:sz w:val="20"/>
          <w:szCs w:val="20"/>
        </w:rPr>
        <w:t>From: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NGO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ett"/>
          <w:rFonts w:ascii="Tahoma" w:hAnsi="Tahoma" w:cs="Tahoma"/>
          <w:color w:val="000000"/>
          <w:sz w:val="20"/>
          <w:szCs w:val="20"/>
        </w:rPr>
        <w:t>Sent: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EB3197">
        <w:rPr>
          <w:rFonts w:ascii="Arial" w:hAnsi="Arial" w:cs="Arial"/>
          <w:color w:val="000000"/>
          <w:sz w:val="18"/>
          <w:szCs w:val="18"/>
        </w:rPr>
        <w:t>09 Aug 2013 01:13:33 +0200</w:t>
      </w:r>
      <w:r>
        <w:rPr>
          <w:rFonts w:ascii="Tahoma" w:hAnsi="Tahoma" w:cs="Tahoma"/>
          <w:color w:val="000000"/>
          <w:sz w:val="20"/>
          <w:szCs w:val="20"/>
        </w:rPr>
        <w:br/>
      </w:r>
      <w:proofErr w:type="gramStart"/>
      <w:r>
        <w:rPr>
          <w:rStyle w:val="Fett"/>
          <w:rFonts w:ascii="Tahoma" w:hAnsi="Tahoma" w:cs="Tahoma"/>
          <w:color w:val="000000"/>
          <w:sz w:val="20"/>
          <w:szCs w:val="20"/>
        </w:rPr>
        <w:t>To</w:t>
      </w:r>
      <w:proofErr w:type="gramEnd"/>
      <w:r>
        <w:rPr>
          <w:rStyle w:val="Fett"/>
          <w:rFonts w:ascii="Tahoma" w:hAnsi="Tahoma" w:cs="Tahoma"/>
          <w:color w:val="000000"/>
          <w:sz w:val="20"/>
          <w:szCs w:val="20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PRT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Fett"/>
          <w:rFonts w:ascii="Tahoma" w:hAnsi="Tahoma" w:cs="Tahoma"/>
          <w:color w:val="000000"/>
          <w:sz w:val="20"/>
          <w:szCs w:val="20"/>
        </w:rPr>
        <w:t>Subject:</w:t>
      </w:r>
      <w:r>
        <w:rPr>
          <w:rFonts w:ascii="Arial" w:hAnsi="Arial" w:cs="Arial"/>
          <w:color w:val="000000"/>
          <w:sz w:val="18"/>
          <w:szCs w:val="18"/>
        </w:rPr>
        <w:t xml:space="preserve"> Re: Taiwan Stress Tests Peer Review</w:t>
      </w:r>
    </w:p>
    <w:p w:rsidR="00027577" w:rsidRDefault="00027577" w:rsidP="00027577">
      <w:pPr>
        <w:rPr>
          <w:color w:val="000000"/>
        </w:rPr>
      </w:pPr>
    </w:p>
    <w:p w:rsidR="00027577" w:rsidRDefault="00027577" w:rsidP="00027577">
      <w:pPr>
        <w:rPr>
          <w:color w:val="000000"/>
        </w:rPr>
      </w:pPr>
      <w:r>
        <w:rPr>
          <w:color w:val="000000"/>
        </w:rPr>
        <w:t>………………</w:t>
      </w:r>
    </w:p>
    <w:p w:rsidR="00027577" w:rsidRDefault="00027577" w:rsidP="00027577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27577" w:rsidRDefault="00027577" w:rsidP="00027577">
      <w:pPr>
        <w:rPr>
          <w:color w:val="000000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Just a quick question.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 Yesterday legislators and NGO representatives met with AEC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Taipower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stress test responsible personnel.  ….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 ….. AEC said you suggested all supporting document cut-off date is June 30th, 2011.</w:t>
      </w:r>
    </w:p>
    <w:p w:rsidR="00027577" w:rsidRDefault="00027577" w:rsidP="00027577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27577" w:rsidRDefault="00027577" w:rsidP="00027577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We would like to know why and what basis you had this suggestion to the AEC for the Stress Test Report?</w:t>
      </w:r>
    </w:p>
    <w:p w:rsidR="00027577" w:rsidRDefault="00027577" w:rsidP="00027577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27577" w:rsidRDefault="00027577" w:rsidP="00027577">
      <w:p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Our concerns are:</w:t>
      </w:r>
    </w:p>
    <w:p w:rsidR="00027577" w:rsidRDefault="00027577" w:rsidP="00027577">
      <w:pPr>
        <w:spacing w:before="100" w:beforeAutospacing="1" w:after="100" w:afterAutospacing="1"/>
        <w:ind w:left="720" w:hanging="36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1.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8"/>
          <w:szCs w:val="18"/>
        </w:rPr>
        <w:t xml:space="preserve">There are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so many new scientific and engineering information coming up after June 30th, 2011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 After Fukushima accident people has different point of view to nuclear safety and more evidences revealed after June 30th, 2011 </w:t>
      </w:r>
    </w:p>
    <w:p w:rsidR="00027577" w:rsidRDefault="00027577" w:rsidP="00027577">
      <w:pPr>
        <w:spacing w:before="100" w:beforeAutospacing="1" w:after="100" w:afterAutospacing="1"/>
        <w:ind w:left="720" w:hanging="36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2.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8"/>
          <w:szCs w:val="18"/>
        </w:rPr>
        <w:t xml:space="preserve">AEC only used the old data and ignore data after the cut-off date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arbitrarily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the initial events would be very different scenario for each NPP and follow up situations would be very different.</w:t>
      </w:r>
    </w:p>
    <w:p w:rsidR="00027577" w:rsidRDefault="00027577" w:rsidP="00027577">
      <w:pPr>
        <w:spacing w:before="100" w:beforeAutospacing="1" w:after="100" w:afterAutospacing="1"/>
        <w:ind w:left="720" w:hanging="360"/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3.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Arial" w:hAnsi="Arial" w:cs="Arial"/>
          <w:color w:val="000000"/>
          <w:sz w:val="18"/>
          <w:szCs w:val="18"/>
        </w:rPr>
        <w:t>Please identify this cut-off date requirement(s) from and benefit with.</w:t>
      </w:r>
    </w:p>
    <w:p w:rsidR="00027577" w:rsidRDefault="00027577" w:rsidP="00027577">
      <w:pPr>
        <w:rPr>
          <w:color w:val="000000"/>
        </w:rPr>
      </w:pPr>
      <w:r>
        <w:rPr>
          <w:color w:val="000000"/>
          <w:sz w:val="27"/>
          <w:szCs w:val="27"/>
        </w:rPr>
        <w:t>……………………..</w:t>
      </w:r>
    </w:p>
    <w:p w:rsidR="00BD28A1" w:rsidRDefault="00BD28A1"/>
    <w:sectPr w:rsidR="00BD28A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77"/>
    <w:rsid w:val="00027577"/>
    <w:rsid w:val="00BD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5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75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27577"/>
  </w:style>
  <w:style w:type="character" w:styleId="Fett">
    <w:name w:val="Strong"/>
    <w:basedOn w:val="Absatz-Standardschriftart"/>
    <w:uiPriority w:val="22"/>
    <w:qFormat/>
    <w:rsid w:val="000275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5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275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bsatz-Standardschriftart"/>
    <w:rsid w:val="00027577"/>
  </w:style>
  <w:style w:type="character" w:styleId="Fett">
    <w:name w:val="Strong"/>
    <w:basedOn w:val="Absatz-Standardschriftart"/>
    <w:uiPriority w:val="22"/>
    <w:qFormat/>
    <w:rsid w:val="000275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Grözinger</dc:creator>
  <cp:lastModifiedBy>Oskar Grözinger</cp:lastModifiedBy>
  <cp:revision>1</cp:revision>
  <dcterms:created xsi:type="dcterms:W3CDTF">2013-08-18T20:33:00Z</dcterms:created>
  <dcterms:modified xsi:type="dcterms:W3CDTF">2013-08-18T20:35:00Z</dcterms:modified>
</cp:coreProperties>
</file>