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44F" w:rsidRDefault="0025244F" w:rsidP="006579DA">
      <w:pPr>
        <w:spacing w:after="240"/>
        <w:outlineLvl w:val="0"/>
        <w:rPr>
          <w:rFonts w:ascii="Tahoma" w:eastAsia="Times New Roman" w:hAnsi="Tahoma" w:cs="Tahoma"/>
          <w:b/>
          <w:bCs/>
          <w:color w:val="000000"/>
        </w:rPr>
      </w:pPr>
    </w:p>
    <w:p w:rsidR="006579DA" w:rsidRDefault="006579DA" w:rsidP="006579DA">
      <w:pPr>
        <w:spacing w:after="240"/>
        <w:outlineLvl w:val="0"/>
        <w:rPr>
          <w:rFonts w:eastAsia="Times New Roman"/>
          <w:color w:val="000000"/>
        </w:rPr>
      </w:pPr>
      <w:bookmarkStart w:id="0" w:name="_GoBack"/>
      <w:bookmarkEnd w:id="0"/>
      <w:r>
        <w:rPr>
          <w:rFonts w:ascii="Tahoma" w:eastAsia="Times New Roman" w:hAnsi="Tahoma" w:cs="Tahoma"/>
          <w:b/>
          <w:bCs/>
          <w:color w:val="000000"/>
        </w:rPr>
        <w:t>From:</w:t>
      </w:r>
      <w:r>
        <w:rPr>
          <w:rFonts w:ascii="Tahoma" w:eastAsia="Times New Roman" w:hAnsi="Tahoma" w:cs="Tahoma"/>
          <w:color w:val="000000"/>
        </w:rPr>
        <w:t xml:space="preserve"> </w:t>
      </w:r>
      <w:r>
        <w:rPr>
          <w:rFonts w:ascii="Tahoma" w:eastAsia="Times New Roman" w:hAnsi="Tahoma" w:cs="Tahoma"/>
          <w:color w:val="1F497D" w:themeColor="dark2"/>
        </w:rPr>
        <w:t>Peer review team</w:t>
      </w:r>
      <w:r>
        <w:rPr>
          <w:rFonts w:ascii="Tahoma" w:eastAsia="Times New Roman" w:hAnsi="Tahoma" w:cs="Tahoma"/>
          <w:color w:val="000000"/>
        </w:rPr>
        <w:br/>
      </w:r>
      <w:r>
        <w:rPr>
          <w:rFonts w:ascii="Tahoma" w:eastAsia="Times New Roman" w:hAnsi="Tahoma" w:cs="Tahoma"/>
          <w:b/>
          <w:bCs/>
          <w:color w:val="000000"/>
        </w:rPr>
        <w:t>Sent:</w:t>
      </w:r>
      <w:r>
        <w:rPr>
          <w:rFonts w:ascii="Tahoma" w:eastAsia="Times New Roman" w:hAnsi="Tahoma" w:cs="Tahoma"/>
          <w:color w:val="000000"/>
        </w:rPr>
        <w:t xml:space="preserve"> 22 July 2013 </w:t>
      </w:r>
      <w:r w:rsidRPr="006579DA">
        <w:rPr>
          <w:rFonts w:ascii="Tahoma" w:eastAsia="Times New Roman" w:hAnsi="Tahoma" w:cs="Tahoma"/>
        </w:rPr>
        <w:t>14:02</w:t>
      </w:r>
      <w:r>
        <w:rPr>
          <w:rFonts w:ascii="Tahoma" w:eastAsia="Times New Roman" w:hAnsi="Tahoma" w:cs="Tahoma"/>
          <w:sz w:val="20"/>
          <w:szCs w:val="20"/>
        </w:rPr>
        <w:t xml:space="preserve">  </w:t>
      </w:r>
      <w:r>
        <w:rPr>
          <w:rFonts w:ascii="Tahoma" w:eastAsia="Times New Roman" w:hAnsi="Tahoma" w:cs="Tahoma"/>
          <w:color w:val="000000"/>
        </w:rPr>
        <w:br/>
      </w:r>
      <w:r>
        <w:rPr>
          <w:rFonts w:ascii="Tahoma" w:eastAsia="Times New Roman" w:hAnsi="Tahoma" w:cs="Tahoma"/>
          <w:b/>
          <w:bCs/>
          <w:color w:val="000000"/>
        </w:rPr>
        <w:t>To:</w:t>
      </w:r>
      <w:r>
        <w:rPr>
          <w:rFonts w:ascii="Tahoma" w:eastAsia="Times New Roman" w:hAnsi="Tahoma" w:cs="Tahoma"/>
          <w:color w:val="000000"/>
        </w:rPr>
        <w:t xml:space="preserve"> </w:t>
      </w:r>
      <w:r>
        <w:rPr>
          <w:rFonts w:ascii="Tahoma" w:eastAsia="Times New Roman" w:hAnsi="Tahoma" w:cs="Tahoma"/>
          <w:color w:val="1F497D" w:themeColor="dark2"/>
        </w:rPr>
        <w:t>NGOs</w:t>
      </w:r>
      <w:r>
        <w:rPr>
          <w:rFonts w:ascii="Tahoma" w:eastAsia="Times New Roman" w:hAnsi="Tahoma" w:cs="Tahoma"/>
          <w:color w:val="000000"/>
        </w:rPr>
        <w:br/>
      </w:r>
      <w:r>
        <w:rPr>
          <w:rFonts w:ascii="Tahoma" w:eastAsia="Times New Roman" w:hAnsi="Tahoma" w:cs="Tahoma"/>
          <w:b/>
          <w:bCs/>
          <w:color w:val="000000"/>
        </w:rPr>
        <w:t>Subject:</w:t>
      </w:r>
      <w:r>
        <w:rPr>
          <w:rFonts w:ascii="Tahoma" w:eastAsia="Times New Roman" w:hAnsi="Tahoma" w:cs="Tahoma"/>
          <w:color w:val="000000"/>
        </w:rPr>
        <w:t xml:space="preserve"> Taiwan Stress Tests Peer Review</w:t>
      </w:r>
    </w:p>
    <w:p w:rsidR="006579DA" w:rsidRDefault="006579DA" w:rsidP="006579DA">
      <w:pPr>
        <w:rPr>
          <w:rFonts w:eastAsia="Times New Roman"/>
          <w:color w:val="000000"/>
        </w:rPr>
      </w:pPr>
    </w:p>
    <w:p w:rsidR="006579DA" w:rsidRDefault="006579DA" w:rsidP="006579DA">
      <w:pPr>
        <w:spacing w:after="200"/>
        <w:rPr>
          <w:color w:val="000000"/>
        </w:rPr>
      </w:pPr>
      <w:r>
        <w:rPr>
          <w:rFonts w:ascii="Calibri" w:hAnsi="Calibri"/>
          <w:color w:val="1F497D" w:themeColor="dark2"/>
        </w:rPr>
        <w:t>……………………..</w:t>
      </w:r>
    </w:p>
    <w:p w:rsidR="006579DA" w:rsidRDefault="006579DA" w:rsidP="006579DA">
      <w:pPr>
        <w:spacing w:after="200"/>
        <w:rPr>
          <w:color w:val="000000"/>
        </w:rPr>
      </w:pPr>
      <w:r>
        <w:rPr>
          <w:rFonts w:ascii="Calibri" w:hAnsi="Calibri"/>
          <w:color w:val="000000"/>
        </w:rPr>
        <w:t>This is just to inform you that due to the fact that a number of colleagues in the peer review team are taking holidays during the weeks of August, there might be some slight delay in communication between us over the next few weeks.</w:t>
      </w:r>
    </w:p>
    <w:p w:rsidR="006579DA" w:rsidRDefault="006579DA" w:rsidP="006579DA">
      <w:pPr>
        <w:spacing w:after="200"/>
        <w:rPr>
          <w:color w:val="000000"/>
        </w:rPr>
      </w:pPr>
      <w:r>
        <w:rPr>
          <w:rFonts w:ascii="Calibri" w:hAnsi="Calibri"/>
          <w:color w:val="000000"/>
        </w:rPr>
        <w:t>We are nevertheless looking forward to receiving until the end of the extended public consultation further comments, additional supporting evidence etc. from your side on the results summarized in the Taiwan stress tests report or on any related issue you think we should be aware of.</w:t>
      </w:r>
    </w:p>
    <w:p w:rsidR="006579DA" w:rsidRDefault="006579DA" w:rsidP="006579DA">
      <w:pPr>
        <w:spacing w:after="200"/>
        <w:rPr>
          <w:color w:val="000000"/>
        </w:rPr>
      </w:pPr>
      <w:r>
        <w:rPr>
          <w:rFonts w:ascii="Calibri" w:hAnsi="Calibri"/>
          <w:color w:val="000000"/>
        </w:rPr>
        <w:t>Last not least, we are looking forward with great interest and pleasure to meeting you in person on Wednesday 25 September at the dedicated meeting with the NGOs in the course of our visit to Taiwan, and having informative presentations and discussions there. – We understand that an official invitation to this meeting by AEC has already been sent or will be sent in due course.</w:t>
      </w:r>
    </w:p>
    <w:p w:rsidR="006579DA" w:rsidRDefault="006579DA" w:rsidP="006579DA">
      <w:pPr>
        <w:spacing w:after="200"/>
        <w:rPr>
          <w:color w:val="000000"/>
        </w:rPr>
      </w:pPr>
      <w:r>
        <w:rPr>
          <w:rFonts w:ascii="Calibri" w:hAnsi="Calibri"/>
          <w:color w:val="1F497D" w:themeColor="dark2"/>
        </w:rPr>
        <w:t>………………………..</w:t>
      </w:r>
    </w:p>
    <w:p w:rsidR="006579DA" w:rsidRDefault="006579DA" w:rsidP="006579DA">
      <w:pPr>
        <w:pStyle w:val="StandardWeb"/>
        <w:rPr>
          <w:rFonts w:ascii="Tahoma" w:hAnsi="Tahoma" w:cs="Tahoma"/>
          <w:color w:val="000000"/>
          <w:sz w:val="20"/>
          <w:szCs w:val="20"/>
        </w:rPr>
      </w:pPr>
      <w:r>
        <w:rPr>
          <w:rFonts w:ascii="Tahoma" w:hAnsi="Tahoma" w:cs="Tahoma"/>
          <w:color w:val="000000"/>
          <w:sz w:val="20"/>
          <w:szCs w:val="20"/>
        </w:rPr>
        <w:t> </w:t>
      </w:r>
    </w:p>
    <w:p w:rsidR="006579DA" w:rsidRDefault="006579DA" w:rsidP="006579DA">
      <w:pPr>
        <w:rPr>
          <w:rFonts w:eastAsia="Times New Roman"/>
          <w:color w:val="000000"/>
        </w:rPr>
      </w:pPr>
    </w:p>
    <w:p w:rsidR="002A5F46" w:rsidRDefault="002A5F46"/>
    <w:sectPr w:rsidR="002A5F46">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DA"/>
    <w:rsid w:val="0025244F"/>
    <w:rsid w:val="002A5F46"/>
    <w:rsid w:val="0065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79DA"/>
    <w:pPr>
      <w:spacing w:after="0" w:line="240" w:lineRule="auto"/>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57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79DA"/>
    <w:pPr>
      <w:spacing w:after="0" w:line="240" w:lineRule="auto"/>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57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26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Grözinger</dc:creator>
  <cp:lastModifiedBy>Oskar Grözinger</cp:lastModifiedBy>
  <cp:revision>2</cp:revision>
  <dcterms:created xsi:type="dcterms:W3CDTF">2013-07-26T09:28:00Z</dcterms:created>
  <dcterms:modified xsi:type="dcterms:W3CDTF">2013-07-26T11:29:00Z</dcterms:modified>
</cp:coreProperties>
</file>