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4BA" w:rsidRDefault="00E674BA" w:rsidP="00E674BA">
      <w:pPr>
        <w:spacing w:after="240"/>
        <w:outlineLvl w:val="0"/>
        <w:rPr>
          <w:rFonts w:eastAsia="Times New Roman"/>
          <w:color w:val="00000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r>
        <w:rPr>
          <w:rFonts w:ascii="Tahoma" w:eastAsia="Times New Roman" w:hAnsi="Tahoma" w:cs="Tahoma"/>
          <w:color w:val="1F497D" w:themeColor="dark2"/>
          <w:sz w:val="20"/>
          <w:szCs w:val="20"/>
        </w:rPr>
        <w:t>AEC</w:t>
      </w:r>
      <w:r>
        <w:rPr>
          <w:rFonts w:ascii="Tahoma" w:eastAsia="Times New Roman" w:hAnsi="Tahoma" w:cs="Tahoma"/>
          <w:color w:val="1F497D" w:themeColor="dark2"/>
          <w:sz w:val="20"/>
          <w:szCs w:val="20"/>
        </w:rPr>
        <w:br/>
      </w: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22 July 2013 20:18</w:t>
      </w:r>
      <w:r>
        <w:rPr>
          <w:rFonts w:ascii="Tahoma" w:eastAsia="Times New Roman" w:hAnsi="Tahoma" w:cs="Tahoma"/>
          <w:color w:val="000000"/>
          <w:sz w:val="20"/>
          <w:szCs w:val="20"/>
        </w:rPr>
        <w:br/>
      </w: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r>
        <w:rPr>
          <w:rFonts w:ascii="Tahoma" w:eastAsia="Times New Roman" w:hAnsi="Tahoma" w:cs="Tahoma"/>
          <w:color w:val="1F497D" w:themeColor="dark2"/>
          <w:sz w:val="20"/>
          <w:szCs w:val="20"/>
        </w:rPr>
        <w:t>Peer review team</w:t>
      </w:r>
      <w:r>
        <w:rPr>
          <w:rFonts w:ascii="Tahoma" w:eastAsia="Times New Roman" w:hAnsi="Tahoma" w:cs="Tahoma"/>
          <w:color w:val="000000"/>
          <w:sz w:val="20"/>
          <w:szCs w:val="20"/>
        </w:rPr>
        <w:br/>
      </w: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Re: Update website Taiwan peer review</w:t>
      </w:r>
    </w:p>
    <w:p w:rsidR="00E674BA" w:rsidRDefault="00E674BA" w:rsidP="00E674BA">
      <w:pPr>
        <w:rPr>
          <w:rFonts w:eastAsia="Times New Roman"/>
          <w:color w:val="000000"/>
        </w:rPr>
      </w:pPr>
      <w:r>
        <w:rPr>
          <w:rFonts w:eastAsia="Times New Roman"/>
          <w:color w:val="1F497D" w:themeColor="dark2"/>
        </w:rPr>
        <w:t>……………..</w:t>
      </w:r>
    </w:p>
    <w:p w:rsidR="00E674BA" w:rsidRDefault="00E674BA" w:rsidP="00E674BA">
      <w:pPr>
        <w:rPr>
          <w:rFonts w:eastAsia="Times New Roman"/>
          <w:color w:val="000000"/>
        </w:rPr>
      </w:pPr>
    </w:p>
    <w:p w:rsidR="00E674BA" w:rsidRDefault="00E674BA" w:rsidP="00E674BA">
      <w:pPr>
        <w:rPr>
          <w:rFonts w:eastAsia="Times New Roman"/>
          <w:color w:val="000000"/>
        </w:rPr>
      </w:pPr>
      <w:r>
        <w:rPr>
          <w:rFonts w:eastAsia="Times New Roman"/>
          <w:color w:val="000000"/>
        </w:rPr>
        <w:t>Thank you for your efforts to setup and organize the Website for Taiwan Peer Review.  We appreciate the official release of all related documents in a transparent manner and we are open to share all the information contained in our communication on that platform.  We will do our best to cope with the required transparency, in any related aspects, to approach the objectives of the peer review, and help reviewers to find those deficiencies we need to improve.</w:t>
      </w:r>
    </w:p>
    <w:p w:rsidR="00E674BA" w:rsidRDefault="00E674BA" w:rsidP="00E674BA">
      <w:pPr>
        <w:rPr>
          <w:rFonts w:eastAsia="Times New Roman"/>
          <w:color w:val="000000"/>
        </w:rPr>
      </w:pPr>
      <w:r>
        <w:rPr>
          <w:rFonts w:eastAsia="Times New Roman"/>
          <w:color w:val="000000"/>
        </w:rPr>
        <w:br/>
        <w:t xml:space="preserve">We are also open to communicate with NGOs for the safety of our NPPs, and we need their contributive comments to help and achieve an upmost regulatory work in nuclear safety from lesson learned after Fukushima.  I believe AEC will soon officially send the invitation to NGOs for the planned meeting </w:t>
      </w:r>
      <w:r>
        <w:rPr>
          <w:rFonts w:eastAsia="Times New Roman"/>
        </w:rPr>
        <w:t>on 25 September</w:t>
      </w:r>
      <w:r>
        <w:rPr>
          <w:rFonts w:eastAsia="Times New Roman"/>
          <w:color w:val="000000"/>
        </w:rPr>
        <w:t>.</w:t>
      </w:r>
    </w:p>
    <w:p w:rsidR="00E674BA" w:rsidRDefault="00E674BA" w:rsidP="00E674BA">
      <w:pPr>
        <w:rPr>
          <w:rFonts w:eastAsia="Times New Roman"/>
          <w:color w:val="000000"/>
        </w:rPr>
      </w:pPr>
      <w:r>
        <w:rPr>
          <w:rFonts w:eastAsia="Times New Roman"/>
          <w:color w:val="000000"/>
        </w:rPr>
        <w:t> </w:t>
      </w:r>
    </w:p>
    <w:p w:rsidR="00E674BA" w:rsidRDefault="00E674BA" w:rsidP="00E674BA">
      <w:pPr>
        <w:rPr>
          <w:rFonts w:eastAsia="Times New Roman"/>
          <w:color w:val="1F497D" w:themeColor="dark2"/>
        </w:rPr>
      </w:pPr>
      <w:r>
        <w:rPr>
          <w:rFonts w:eastAsia="Times New Roman"/>
          <w:color w:val="1F497D" w:themeColor="dark2"/>
        </w:rPr>
        <w:t>…………………..</w:t>
      </w:r>
    </w:p>
    <w:p w:rsidR="008C411A" w:rsidRDefault="008C411A">
      <w:bookmarkStart w:id="0" w:name="_GoBack"/>
      <w:bookmarkEnd w:id="0"/>
    </w:p>
    <w:sectPr w:rsidR="008C411A">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4BA"/>
    <w:rsid w:val="008C411A"/>
    <w:rsid w:val="00E674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4BA"/>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4BA"/>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2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770</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Oskar Grözinger</dc:creator>
  <cp:lastModifiedBy>Oskar Grözinger</cp:lastModifiedBy>
  <cp:revision>1</cp:revision>
  <dcterms:created xsi:type="dcterms:W3CDTF">2013-07-26T09:44:00Z</dcterms:created>
  <dcterms:modified xsi:type="dcterms:W3CDTF">2013-07-26T09:47:00Z</dcterms:modified>
</cp:coreProperties>
</file>